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D7" w:rsidRPr="00940FD7" w:rsidRDefault="00940FD7" w:rsidP="00940FD7">
      <w:pPr>
        <w:shd w:val="clear" w:color="auto" w:fill="FFFFFF"/>
        <w:bidi/>
        <w:spacing w:before="339" w:after="300" w:line="240" w:lineRule="auto"/>
        <w:jc w:val="both"/>
        <w:textAlignment w:val="baseline"/>
        <w:outlineLvl w:val="3"/>
        <w:rPr>
          <w:rFonts w:ascii="mitra-bold" w:eastAsia="Times New Roman" w:hAnsi="mitra-bold" w:cs="Times New Roman"/>
          <w:b/>
          <w:bCs/>
          <w:color w:val="FF0000"/>
          <w:sz w:val="28"/>
          <w:szCs w:val="28"/>
        </w:rPr>
      </w:pPr>
      <w:r>
        <w:rPr>
          <w:rFonts w:ascii="mitra-bold" w:eastAsia="Times New Roman" w:hAnsi="mitra-bold" w:cs="Times New Roman" w:hint="cs"/>
          <w:b/>
          <w:bCs/>
          <w:color w:val="FF0000"/>
          <w:sz w:val="28"/>
          <w:szCs w:val="28"/>
          <w:rtl/>
        </w:rPr>
        <w:t xml:space="preserve">موضوع : </w:t>
      </w:r>
      <w:r w:rsidRPr="00940FD7">
        <w:rPr>
          <w:rFonts w:ascii="mitra-bold" w:eastAsia="Times New Roman" w:hAnsi="mitra-bold" w:cs="Times New Roman"/>
          <w:b/>
          <w:bCs/>
          <w:color w:val="FF0000"/>
          <w:sz w:val="28"/>
          <w:szCs w:val="28"/>
          <w:rtl/>
        </w:rPr>
        <w:t>ابطال دستور ھجدھم مصوبه مورخ ١٣٩٠/٣/١٨ ھیأت امناء دانشگاه یزد و بند ٢</w:t>
      </w:r>
      <w:r w:rsidRPr="00940FD7">
        <w:rPr>
          <w:rFonts w:ascii="mitra-bold" w:eastAsia="Times New Roman" w:hAnsi="mitra-bold" w:cs="Times New Roman"/>
          <w:b/>
          <w:bCs/>
          <w:color w:val="FF0000"/>
          <w:sz w:val="28"/>
          <w:szCs w:val="28"/>
          <w:rtl/>
          <w:lang w:bidi="fa-IR"/>
        </w:rPr>
        <w:t>۴</w:t>
      </w:r>
      <w:r w:rsidRPr="00940FD7">
        <w:rPr>
          <w:rFonts w:ascii="mitra-bold" w:eastAsia="Times New Roman" w:hAnsi="mitra-bold" w:cs="Times New Roman"/>
          <w:b/>
          <w:bCs/>
          <w:color w:val="FF0000"/>
          <w:sz w:val="28"/>
          <w:szCs w:val="28"/>
          <w:rtl/>
        </w:rPr>
        <w:t xml:space="preserve"> صورتجلسه مورخ ١٣٩٢/٩/٢ دانشگاه علوم پزشکی شھید صدوقی مبنی بر اعطاء تخفیف شھریه به فرزندان اعضاء ھیأت علمی و کارکنان دانشگاه ھا ٢</w:t>
      </w:r>
    </w:p>
    <w:p w:rsidR="00940FD7" w:rsidRPr="00940FD7" w:rsidRDefault="00940FD7" w:rsidP="00940FD7">
      <w:pPr>
        <w:shd w:val="clear" w:color="auto" w:fill="FFFFFF"/>
        <w:bidi/>
        <w:spacing w:before="339" w:after="300" w:line="240" w:lineRule="auto"/>
        <w:jc w:val="both"/>
        <w:textAlignment w:val="baseline"/>
        <w:outlineLvl w:val="3"/>
        <w:rPr>
          <w:rFonts w:ascii="mitra-bold" w:eastAsia="Times New Roman" w:hAnsi="mitra-bold" w:cs="Times New Roman" w:hint="cs"/>
          <w:b/>
          <w:bCs/>
          <w:color w:val="FF0000"/>
          <w:sz w:val="28"/>
          <w:szCs w:val="28"/>
          <w:rtl/>
        </w:rPr>
      </w:pPr>
      <w:bookmarkStart w:id="0" w:name="_GoBack"/>
      <w:bookmarkEnd w:id="0"/>
    </w:p>
    <w:p w:rsidR="00940FD7" w:rsidRDefault="00940FD7" w:rsidP="00940FD7">
      <w:pPr>
        <w:shd w:val="clear" w:color="auto" w:fill="FFFFFF"/>
        <w:bidi/>
        <w:spacing w:before="339" w:after="300" w:line="240" w:lineRule="auto"/>
        <w:jc w:val="both"/>
        <w:textAlignment w:val="baseline"/>
        <w:outlineLvl w:val="3"/>
        <w:rPr>
          <w:rFonts w:ascii="mitra-bold" w:eastAsia="Times New Roman" w:hAnsi="mitra-bold" w:cs="Times New Roman" w:hint="cs"/>
          <w:b/>
          <w:bCs/>
          <w:color w:val="1E4B72"/>
          <w:sz w:val="37"/>
          <w:szCs w:val="37"/>
          <w:rtl/>
        </w:rPr>
      </w:pPr>
    </w:p>
    <w:p w:rsidR="00940FD7" w:rsidRPr="00940FD7" w:rsidRDefault="00940FD7" w:rsidP="00940FD7">
      <w:pPr>
        <w:shd w:val="clear" w:color="auto" w:fill="FFFFFF"/>
        <w:bidi/>
        <w:spacing w:before="339" w:after="300" w:line="240" w:lineRule="auto"/>
        <w:jc w:val="both"/>
        <w:textAlignment w:val="baseline"/>
        <w:outlineLvl w:val="3"/>
        <w:rPr>
          <w:rFonts w:ascii="mitra-bold" w:eastAsia="Times New Roman" w:hAnsi="mitra-bold" w:cs="Times New Roman"/>
          <w:b/>
          <w:bCs/>
          <w:color w:val="1E4B72"/>
          <w:sz w:val="37"/>
          <w:szCs w:val="37"/>
        </w:rPr>
      </w:pPr>
      <w:r w:rsidRPr="00940FD7">
        <w:rPr>
          <w:rFonts w:ascii="mitra-bold" w:eastAsia="Times New Roman" w:hAnsi="mitra-bold" w:cs="Times New Roman"/>
          <w:b/>
          <w:bCs/>
          <w:color w:val="1E4B72"/>
          <w:sz w:val="37"/>
          <w:szCs w:val="37"/>
          <w:rtl/>
        </w:rPr>
        <w:t>رأی شماره ھای ١١٢</w:t>
      </w:r>
      <w:r w:rsidRPr="00940FD7">
        <w:rPr>
          <w:rFonts w:ascii="mitra-bold" w:eastAsia="Times New Roman" w:hAnsi="mitra-bold" w:cs="Times New Roman"/>
          <w:b/>
          <w:bCs/>
          <w:color w:val="1E4B72"/>
          <w:sz w:val="37"/>
          <w:szCs w:val="37"/>
          <w:rtl/>
          <w:lang w:bidi="fa-IR"/>
        </w:rPr>
        <w:t>۶</w:t>
      </w:r>
      <w:r w:rsidRPr="00940FD7">
        <w:rPr>
          <w:rFonts w:ascii="mitra-bold" w:eastAsia="Times New Roman" w:hAnsi="mitra-bold" w:cs="Times New Roman"/>
          <w:b/>
          <w:bCs/>
          <w:color w:val="1E4B72"/>
          <w:sz w:val="37"/>
          <w:szCs w:val="37"/>
          <w:rtl/>
        </w:rPr>
        <w:t xml:space="preserve"> ـ ١١٢</w:t>
      </w:r>
      <w:r w:rsidRPr="00940FD7">
        <w:rPr>
          <w:rFonts w:ascii="mitra-bold" w:eastAsia="Times New Roman" w:hAnsi="mitra-bold" w:cs="Times New Roman"/>
          <w:b/>
          <w:bCs/>
          <w:color w:val="1E4B72"/>
          <w:sz w:val="37"/>
          <w:szCs w:val="37"/>
          <w:rtl/>
          <w:lang w:bidi="fa-IR"/>
        </w:rPr>
        <w:t>۵</w:t>
      </w:r>
      <w:r w:rsidRPr="00940FD7">
        <w:rPr>
          <w:rFonts w:ascii="mitra-bold" w:eastAsia="Times New Roman" w:hAnsi="mitra-bold" w:cs="Times New Roman"/>
          <w:b/>
          <w:bCs/>
          <w:color w:val="1E4B72"/>
          <w:sz w:val="37"/>
          <w:szCs w:val="37"/>
          <w:rtl/>
        </w:rPr>
        <w:t xml:space="preserve"> ھیأت عمومی دیوان عدالت اداری با موضوع: ابطال دستور ھجدھم مصوبه مورخ ١٣٩٠/٣/١٨ ھیأت امناء دانشگاه یزد و بند ٢</w:t>
      </w:r>
      <w:r w:rsidRPr="00940FD7">
        <w:rPr>
          <w:rFonts w:ascii="mitra-bold" w:eastAsia="Times New Roman" w:hAnsi="mitra-bold" w:cs="Times New Roman"/>
          <w:b/>
          <w:bCs/>
          <w:color w:val="1E4B72"/>
          <w:sz w:val="37"/>
          <w:szCs w:val="37"/>
          <w:rtl/>
          <w:lang w:bidi="fa-IR"/>
        </w:rPr>
        <w:t>۴</w:t>
      </w:r>
      <w:r w:rsidRPr="00940FD7">
        <w:rPr>
          <w:rFonts w:ascii="mitra-bold" w:eastAsia="Times New Roman" w:hAnsi="mitra-bold" w:cs="Times New Roman"/>
          <w:b/>
          <w:bCs/>
          <w:color w:val="1E4B72"/>
          <w:sz w:val="37"/>
          <w:szCs w:val="37"/>
          <w:rtl/>
        </w:rPr>
        <w:t xml:space="preserve"> صورتجلسه مورخ ١٣٩٢/٩/٢ دانشگاه علوم پزشکی شھید صدوقی مبنی بر اعطاء تخفیف شھریه به فرزندان اعضاء ھیأت علمی و کارکنان دانشگاه ھا ٢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textAlignment w:val="baseline"/>
        <w:rPr>
          <w:rFonts w:ascii="inherit" w:eastAsia="Times New Roman" w:hAnsi="inherit" w:cs="Courier New"/>
          <w:color w:val="FF0000"/>
          <w:sz w:val="24"/>
          <w:szCs w:val="24"/>
        </w:rPr>
      </w:pPr>
      <w:r w:rsidRPr="00940FD7">
        <w:rPr>
          <w:rFonts w:ascii="inherit" w:eastAsia="Times New Roman" w:hAnsi="inherit" w:cs="Courier New"/>
          <w:color w:val="FF0000"/>
          <w:sz w:val="24"/>
          <w:szCs w:val="24"/>
          <w:rtl/>
        </w:rPr>
        <w:t>شماره هـ/</w:t>
      </w:r>
      <w:r w:rsidRPr="00940FD7">
        <w:rPr>
          <w:rFonts w:ascii="inherit" w:eastAsia="Times New Roman" w:hAnsi="inherit" w:cs="Courier New"/>
          <w:color w:val="FF0000"/>
          <w:sz w:val="24"/>
          <w:szCs w:val="24"/>
          <w:rtl/>
          <w:lang w:bidi="fa-IR"/>
        </w:rPr>
        <w:t>۵۲۲/۹۳</w:t>
      </w:r>
      <w:r w:rsidRPr="00940FD7">
        <w:rPr>
          <w:rFonts w:ascii="inherit" w:eastAsia="Times New Roman" w:hAnsi="inherit" w:cs="Courier New"/>
          <w:color w:val="FF0000"/>
          <w:sz w:val="24"/>
          <w:szCs w:val="24"/>
          <w:rtl/>
        </w:rPr>
        <w:t xml:space="preserve">                                                                       </w:t>
      </w:r>
      <w:r w:rsidRPr="00940FD7">
        <w:rPr>
          <w:rFonts w:ascii="inherit" w:eastAsia="Times New Roman" w:hAnsi="inherit" w:cs="Courier New"/>
          <w:color w:val="FF0000"/>
          <w:sz w:val="24"/>
          <w:szCs w:val="24"/>
          <w:rtl/>
          <w:lang w:bidi="fa-IR"/>
        </w:rPr>
        <w:t>۱۳۹۶/۱۱/۲۱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FF0000"/>
          <w:sz w:val="24"/>
          <w:szCs w:val="24"/>
        </w:rPr>
      </w:pPr>
      <w:r w:rsidRPr="00940FD7">
        <w:rPr>
          <w:rFonts w:ascii="inherit" w:eastAsia="Times New Roman" w:hAnsi="inherit" w:cs="Courier New" w:hint="cs"/>
          <w:color w:val="FF0000"/>
          <w:sz w:val="24"/>
          <w:szCs w:val="24"/>
          <w:rtl/>
        </w:rPr>
        <w:t>تاریخ ابلاغ : 21/11/96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بسمه تعالی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جناب آقای اکبرپور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رئیس هیأت مدیره و مدیرعامل محترم روزنامه رسمی جمهوری اسلامی ایران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با سلام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یک نسخه از رأی هیأت عمومی دیوان عدالت اداری به شماره دادنامه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۱۱۲۶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۱۱۲۵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۱۳۹۶/۱۱/۳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با موضوع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proofErr w:type="gramStart"/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«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ابطال دستور هجدهم مصوبه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۱۳۹۰/۳/۱۸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هیأت امناء دانشگاه یزد و بند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صورتجلسه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۱۳۹۲/۹/۲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دانشگاه علوم پزشکی شهید صدوقی مبنی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lastRenderedPageBreak/>
        <w:t>بر اعطاء تخفیف شهریه به فرزندان اعضاء هیأت علمی و کارکنان دانشگاه ها» جهت درج در روزنامه رسمی به پیوست ارسال می گردد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</w:t>
      </w:r>
      <w:proofErr w:type="gramEnd"/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مدیرکل هیأت عمومی و هیأتهای تخصصی دیوان عدالت اداری ـ مهدی دربین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تاریخ دادنامه :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۱۳۹۶/۱۱/۳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         شماره دادنامه: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۱۱۲۶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۱۱۲۵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کلاسه پرونده :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۲۲۱/۹۴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،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۵۲۲/۹۳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مرجع رسیدگی: هیأت عمومی دیوان عدالت اداری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شاکی : دیوان محاسبات کشور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موضوع شکایت و خواسته :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ابطال دستور هجدهم مصوبه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۱۳۹۰/۳/۱۸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هیأت امناء دانشگاه یزد 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ابطال بند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صورتجلسه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۱۳۹۲/۹/۲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دانشگاه علوم پزشکی شهید صدوقی یزد 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گردش کار : الف ـ معاون حقوقی، مجلس و تفریغ بودجه دیوان محاسبات کشور به موجب شکایتنامه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۲۰۰۰۰/۳۶۷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۱۳۹۳/۵/۲۰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اعلام کرده است که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 xml:space="preserve"> 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«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ریاست محترم هیأت عمومی دیوان عدالت اداری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سلام علیکم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احتراماً، در خصوص دستور هجدهم مصوبه هیأت امناء دانشگاه یزد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۱۳۹۰/۳/۱۸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همان گونه که مستحضرند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lastRenderedPageBreak/>
        <w:t>۱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ـ وفق بند (ی) ماده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۲۰)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قانون برنامه پنجم توسعه «دانشگاههای کشور، حسب مورد به تشخیص وزارتخانه های علوم، تحقیقات و فناوری و بهداشت، درمان و آموزش پزشکی با تصویب شورای گسترش وزارتخانه های مربوط، می توانند نسبت به تأسیس شعب در شهر محل استقرار خود یا دیگر شهرها و مناطق آزاد داخل کشور و نیز در خارج کشور به صورت خودگردان و با دریافت شهریه از داوطلبان اقدام کنند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.»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ـ وفق بند (ک) همان مأخذ قانونی «شهریه دانشجویان جانباز بیست و پنج درصد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۲۵%)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و بالاتر و فرزندان آنان، فرزندان شاهد، آزادگان و فرزندان آنان و دانشجویان تحت پوشش کمیته امداد امام خمینی(ره) و سازمان بهزیستی از محل اعتبارات ردیف مستقل معاونت تأمین شود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.»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۳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بر اساس دستور هجدهم صورتجلسه یازدهمین نشست عادی هیأت امنای دانشگاه یزد مصوب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۱۳۹۰/۳/۱۸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مقرر گردیده است «به استناد بند (و) ماده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۷)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قانون تشکیل هیأت امناء و در اجرای بخشنامه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۸۹/۱۵/۷۰۶۱۷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۱۳۸۹/۱۰/۱۴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مرکز هیأتهای امنا و هیأت ممیزه، فرزندان اعضای هیأت علمی رسمی قطعی، رسمی آزمایشی و همچنین اعضای هیأت علمی پیمانی (دارای شرایط مندرج در تبصره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۲)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اصلاحی بند «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۶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۱»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دستورالعمل اجرایی «بخشنامه ایجاد تسهیلات برای فرزندان اعضای هیأت علمی مصوب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۱۳۸۸»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مصوب شهریور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۱۳۸۹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به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۱۵۰۱۳/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و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۱۳۸۹/۶/۹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وزاری علوم، تحقیقات و فناوری و بهداشت، درمان و آموزش پزشکی) که در مقاطع کاردانی و کارشناسی دوره های نوبت دوم (شبانه) دانشگاههای عضو هیأت امناء پذیرفته می شوند و یا بر اساس بخشنامه فوق الذکر به دانشگاههای عضو هیأت امنا منتقل و در دوره های مذکور مشغول به تحصیل می گردند. بـا نظر روسای دانشگاههای عضـو هیأت امناء از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۳۰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تا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۶۰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درصـد تسهیلات تخفیف شهریه (ثابت و متغیر) بهره مند گردند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.»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بنابراین مفاد مصوبه صدرالاشاره متضمن اعمال تخفیف به شرح مصوبه اخیرالذکر از موجبات تبعیض ناروا مصرح در بند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۹)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اصل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۳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قانون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lastRenderedPageBreak/>
        <w:t>اساسی بوده و مغایر با مبانی قانونی اخیرالذکر ارزیابی می گردد. مضافاً خاطر نشان می سازد دادنامه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۷۱۴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۱۳۹۱/۱۰/۱۱)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اصداری از هیأت عمومی آن دیوان در خصوص ابطال قسمتی از مصوبات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۱۳۸۶/۱۲/۲۱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،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۱۳۸۵/۴/۱۱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و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۱۳۸۴/۳/۴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هیأت امناء دانشگاههای صنعتی شریف، تهران و امیرکبیر در اعطای تخفیف شهریه که با مبحوث عنه مشابهت موضوعی و حکمی دارد مؤید این مطلب می باشد. بنا به مراتب در اجرای مواد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۱۲)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و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۱۳)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قانون تشکیلات آیین دادرسی دیوان عدالت اداری مصوب سال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ابطال مصوبه مذکور از زمان صدور مورد استدعاست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 »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متن دستور هجدهم مصوبه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۱۳۹۰/۳/۱۸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هیأت امناء دانشگاه یزد که مورد اعتراض قرار گرفته به شرح زیر است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 xml:space="preserve">«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دستور هجدهم ـ بهره مندی فرزندان اعضای هیأت علمی از تخفیف شهریه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مصوبه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به استناد بند «و» ماده «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۷»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قانون تشکیل هیأتهای امنا و در اجرای بخشنامه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۸۹/۱۵/۷۰۶۱۷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۱۳۸۹/۱۰/۱۴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مرکز هیأتهای امنا و هیأتهای ممیزه، مقرر گردید فرزندان اعضای هیأت علمی رسمی قطعی، رسمی آزمایشی و همچنین اعضای هیأت علمی پیمانی (دارای شرایط مندرج در تبصره «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۲»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اصلاحی بند «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۶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۱»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دستورالعمل اجرایی «بخشنامه ایجاد تسهیلات برای فرزندان اعضای هیأت علمی مصوب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۱۳۸۸»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مصوب شهریور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۱۳۸۹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به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۱۵۰۱۲/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و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۱۳۸۹/۶/۹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وزاری علوم، تحقیقات و فناوری و بهداشت، درمان و آموزش پزشکی) که در مقاطع کاردانی و کارشناسی دوره های نوبت دوم (شبانه) دانشگاههای عضـو هیأت امنا پذیرفته می شوند و یـا بـر اساس بخشنامه فوق الذکر به دانشگاههای عضو هیأت امنا منتقل و در دوره های مذکور مشغول به تحصیل می گردند. با نظر روسای دانشگاههای عضو هیأت امنا از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۳۰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تا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۶۰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درصد تسهیلات تخفیف شهریه (ثابت و متغیر) بهره مند گردند. معاون وزیر و رئیس مرکز هیأتهای امنا و هیأتهای ممیزه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 xml:space="preserve"> »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در پاسخ به شکایت مذکور رئیس دانشگاه یزد به موجب لایحه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۳۳/۱۵۳۷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۱۳۹۳/۸/۱۷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توضیح داده است که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 xml:space="preserve">«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ریاست محترم هیأت عمومی دیوان عدالت اداری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با سلام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احتراماً بازگشت به نامه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۰۹۳۰۹۹۸۰۹۰۰۰۴۶۱۲۴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۱۳۹۳/۶/۲۲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مدیر دفتر آن هیأت عمومی منضم به تصویر نامه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۲۰۰۰۰/۳۶۷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۱۳۹۳/۵/۲۰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معاون حقوقی، مجلس و تفریغ بودجه دیوان محاسبات کشور در خصوص مفاد دستور هجدهم صورتجلسه یازدهمین نشست عادی هیأت امناء دانشگاه یزد مصوب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۱۳۹۰/۳/۱۸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، بدین وسیله به استحضار می رساند: به موجب مفاد بند ب ماده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قانون برنامه پنجم توسعه جمهوری اسلامی ایران مبنی بر اینکه: «دانشگاهها، مراکز، مؤسسات آموزش عالی پژهشی و فرهنگستانهایی که دارای مجوز از شورای گسترش آموزش عالی وزارتخانه های علوم، تحقیقات و فناوری و بهداشت، درمان و آموزش پزشکی و سایر مراجع قانونی ذیربط می باشند بدون الزام به رعایت قوانین و مقررات عمومی حاکم بر دستگاههای دولتی به ویژه قانون محاسبات عمومی، قانونی مدیریت خدمات کشوری ـ قانون برگزاری مناقصات و اصلاحات و الحاقات بعدی آنها و فقط در چارچوب مصوبات و آیین نامه های مالی، معاملاتی و اداری ـ استخدامی ـ تشکیلاتی مصوب هیأت امناء که حسب مورد به تأیید می رسد، عمل می نمایند...»، دانشگاهها، مراکز و مؤسسات آموزش عالی و پژوهشی به شرح فوق الذکر از استقلال اداری، مالی و معاملاتی برخوردار بوده و تابع مصوبات هیأت امناء دانشگاه خویش می باشند چون مطابق با قانون مزبور تنها مرجع قانونگذاری دانشگاهها هیأت امناء است، بنابراین مصوبه مزبور در جلسه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۱۳۹۰/۳/۱۸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هیأت امناء وقت دانشگاه با عنایت به قانون مذکور و در راستای اختیارات قانونی خاصه بند (و) ماده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قانون تشکیل هیأت امناء دانشگاه و در اجرای بخشنامه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lastRenderedPageBreak/>
        <w:t>۸۹/۱۵/۷۰۶۱۷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۱۳۸۹/۱/۱۴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معاونت و رئیس مرکز وقت هیأتهای امناء و هیأتهای ممیزه وزارت علوم، تحقیقات و فناوری از سوی هیأت امناء دانشگاه به تصویب رسیده و از وجاهت قانونی برخوردار گردیده است، بنابراین مراتب فوق برای استحضار آن مقام رسیدگی بر طبق موازین شرعی و قانونی و صدور حکم شایسته بر رد دادخواست تقدیمی به حضور اعلام می گردد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 »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ب) متعاقب شکایت نامه پیش گفته، معاون حقوقی مجلس و تفریغ بودجه دیوان محاسبات کشور به موجب لایحه 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۹۷۶/۱۷۴/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م/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۱۳۹۳/۶/۲۵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اعلام کرده است که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 xml:space="preserve">«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ریاست محترم هیأت عمومی دیوان عدالت اداری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سلام علیکم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احتراماً پیرو نامه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۲۰۰۰۰/۳۶۷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۱۳۹۳/۵/۲۰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موضوع ابطال دستور هجدهم مصوبه هیأت امناء دانشگاه یزد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۱۳۹۰/۳/۱۸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به استحضار می رساند: هیأت امناء دانشگاه علوم پزشکی شهید صدوقی یزد نیز بر اساس بند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۲۴)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صورتجلسه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۱۳۹۲/۹/۲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ابلاغی طی نامه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۹۲/۶۸۴۱/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م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۱۳۹۲/۱۰/۲۵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وزیر بهداشت، درمان و آموزش پزشکی، اقدام به تخفیف شهریه فرزندان هیأت علمی و کارکنان دانشگاه در شعبه بین الملل نموده است که بند مذکور مغایر با مستندات ابرازی موضوع نامه صدرالاشاره می باشد. بنا به مراتب در اجرای مواد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۱۲)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و (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 xml:space="preserve">۱۳)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قانون تشکیلات آیین دادرسی دیوان عدالت اداری مصوب سال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ابطال مصوبه مذکور از زمان صدور مورد استدعاست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 »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متن صورتجلسه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۱۳۹۲/۹/۲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دانشگاه علوم پزشکی و خدمات بهداشتی درمانی شهید صدوقی که مورد اعتراض قرار گرفته به شرح زیر است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lastRenderedPageBreak/>
        <w:t xml:space="preserve">«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صورتجلسه هیأت امناء دانشگاه علوم پزشکی و خدمات بهداشتی درمانی شهید صدوقی یزد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۱۳۹۲/۹/۲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با تخفیف تا سقف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۲۵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درصد شهریه فرزندان اعضای هیأت علمی و کارکنان دانشگاه علوم پزشکی شهید صدوقی یزد که در شعبه بین الملل پذیرفته می شوند بر اساس شیوه نامه ای که به تأیید هیأت رئیس دانشگاه می رسد موافقت گردید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 »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در پاسخ به شکایت مذکور، سرپرست دفتر امور حقوقی وزارت بهداشت، درمان و آموزش پزشکی به موجب لایحه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۱۰۷/۳۷۴۱/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د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۱۳۹۶/۷/۳۰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توضیح داده است که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 xml:space="preserve">«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ریاست محترم هیأت عمومی دیوان عدالت اداری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با اهدای سلام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احتراماً در خصوص پرونده کلاسه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۲۲۱/۹۴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۱۳۹۵/۱۰/۶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موضوع شکایت دیوان محاسبات کشور به خواست ابطال بند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صورتجلسه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۱۳۹۲/۹/۲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دانشگاه علوم پزشکی و خدمات بهداشتی درمانی شهید صدوقی یزد موضوع تخفیف شهریه فرزندان هیأت علمی و کارکنان شعب بین الملل مراتب ذیل به استحضار می رساند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: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دیوان محاسبات کشور در شکایت خود به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۲۰۰۰۰/۳۶۷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۱۳۹۳/۵/۲۰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علیه دانشگاه علوم پزشکی یزد متقاضی ابطال دستور هجدهم صورتجلسه یازدهمین نشست هیأت امناء دانشگاه مذکور دایر بر تخفیف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۳۰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تا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۶۰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درصدی شهریه ثابت و متغیر مقاطع کاردانی و کارشناسی دوره های شبانه دانشگاههای عضو هیأت امناء مربوطه برای فرزندان اعضای هیأت علمی گردیده است. سازمان مذکور دلیل خود را جهت ابطال، تبعیض ناروا مصرح در بند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۹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اصل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۳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قانون اساسی اعلام نموده است. متعاقب این شکایت،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lastRenderedPageBreak/>
        <w:t xml:space="preserve">سازمان مزبور با همان دلایل متقاضی ابطال بند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صورتجلسه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۱۳۹۲/۹/۲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دانشگاه علوم پزشکی و خدمات بهداشتی درمانی شهید صدوقی یزد گردیده است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این در حالی است که وفق بند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مصوبه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۱۳۹۲/۹/۲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هیأت امناء دانشگاه علوم پزشکی یزد مقرر گردیده است، با تخفیف تا سقف بیست و پنج درصد شهریه فرزندان اعضای هیأت علمی و کارکنان دانشگاه علوم پزشکی شهید صدوقی یزد که در شعبه بین الملل پذیرفته می شوند بر اساس شیوه نامه ای که به تأیید هیأت رئیسه دانشگاه می رسد موافقت گردد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۳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همان گونه که آن مقام مستحضر می باشند، مطابق بند ب ماده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قانون برنامه پنجم توسعه دانشگاهها، مراکز و مؤسسات آموزش عالی و پژوهشی و فرهنگستانهایی که دارای مجوز از شورای گسترش آموزش عالی وزارتخانه های علوم، تحقیقات و فناوری و بهداشت، درمان و آموزش پزشکی و سایر مراجع قانونی ذیربط می باشند بدون الزام به رعایت قوانین و مقررات عمومی حاکم بر دستگاههای دولتی به ویژه قانون محاسبات عمومی، قانون مدیریت خدمات کشوری، قانون برگزاری مناقصات و اصلاحات و الحاقات بعدی آنها و فقط در چهارچوب مصوبات و آیین نامه های مالی، معاملاتی و اداری ـ استخدامی ـ تشکیلاتی مصوب هیأت امناء که حسب مورد به تأیید وزرای علوم، تحقیقات و فناوری و بهداشت، درمان و آموزش پزشکی و در مورد فرهنگستانها به تأیید رئیس جمهور می رسد، عمل می نمایند. اعضاء هیأت علمی ستادی وزارتخانه های علوم، تحقیقات و فناوری و بهداشت، درمان و آموزش پزشکی نیز مشمول حکم این بند هستند. حکم این بند شامل مصوبات، تصمیمات و آیین نامه های قبلی نیز می گردد و مصوبات یاد شده مادام که اصلاح نگردیده به قوت خود باقی هستند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همچنین برابر تبصره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ماده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آیین نامه مالی و معاملاتی دانشگاهها و دانشکدههای علوم پزشکی و خدمات بهداشتی درمانی کلیه واحدهای اجرایی مستقل و غیرمستقل از لحاظ سیاست گذاری تابع قوانین، مقررات و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lastRenderedPageBreak/>
        <w:t>تصمیمات مؤسسه، آیین نامه مالی و معاملاتی دانشگاهها بوده و مکلف به رعایت و اجرای مصوبات هیأت امناء مؤسسه می باشد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۵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 xml:space="preserve">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ـ وفق بند(ی) قانون برنامه پنجم توسعه، دانشگاههای کشور، حسب مورد به تشخیص وزارتخانه های علوم، تحقیقات و فناوری و بهداشت، درمان و آموزش پزشکی با تصویب شورای گسترش وزارتخانه های مربوط، می توانند نسبت به تأسیس شعب در شهر محل استقرار خود یا دیگر شهرها و مناطق آزاد داخل کشور و نیز در خارج کشور به صورت خودگردان و با دریافت شهریه از داوطلبان اقدام کنند. در تبصره ماده مذکور اعلام شده است، میزان شهریه دریافتی از دانشجویان با توجه به نوع رشته و سطح خدمات آموزشی، کمک آموزشی و رفاهی ارائه شده، توسط هیأت امناء دانشگاه تعیین و اعلام می شود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۶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 xml:space="preserve">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با توجه به اینکه تعیین شهریه شعب بین الملل (خودگردان) بر عهده هیأت امناء دانشگاه می باشد هیأت مذکور با توجه به اختیارات حاصله در این بند و در راستای ایجاد امور رفاهی برای کارکنان هیأت علمی و غیرهیأت علمی مربوطه نسبت به تخفیف تا سقف بیست و پنج درصد شهریه برای فرزندان مستخدمان همان دانشگاه که در شعب خودگردان همان دانشگاه پذیرفته می گردند اقدام نموده است که به نظر می رسد اقدام مذکور کاملاً وفق قوانین و مقررات می باشد. اشاره می نماید بند (ب) و (ی) ماده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۲۰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قانون برنامه پنجم در قانون احکام دائمی توسعه نیز تنفیذ شده است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 »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هیأت عمومی دیوان عدالت اداری در تاریخ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۱۳۹۶/۱۱/۳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با حضور رئیس و معاونین دیوان عدالت اداری و رؤسا و مستشاران و دادرسان شعب دیوان تشکیل شد و پس از بحث و بررسی با اکثریت آراء به شرح زیر به صدور رأی مبادرت کرده است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رأی هیأت عمومی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با عنایت به اینکه دستور هجدهم یازدهمین نشست عادی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۱۳۹۰/۳/۱۸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هیأت امناء دانشگاه یزد و بند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۲۴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مصوبه مورخ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۱۳۹۲/۹/۲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هیأت امناء دانشگاه علوم پزشکی شهید صدوقی یزد مبنی بر اعطاء تخفیف شهریه به فرزندان اعضاء هیأت علمی و کارکنان دانشگاههای یاد شده که در دوره شبانه و شعبه بین الملل پـذیرفته شده اند موجبات ایجاد تبعیض ناروا را فراهم ساخته و این امر مغایر با بند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۹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از اصل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۳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قانون اساسی جمهوری اسلامی ایران است و با عنایت به اینکه در موضوع مشابه هیأت عمومی دیوان عدالت اداری به موجب رأی شماره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۷۱۴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ـ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۱۳۹۱/۱۰/۱۱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مصوبه ناظر بر تخفیف به اشخاص خاص را ابطال کرده است، بنابـراین مصوبات مـورد اعتراض مستند بـه بند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مـاده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و ماده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۸۸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قانون تشکیلات و آیین دادرسی دیوان عدالت اداری مصوب سال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۱۳۹۲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ابطال می شود. با اعمال ماده 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  <w:lang w:bidi="fa-IR"/>
        </w:rPr>
        <w:t>۱۳</w:t>
      </w: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 xml:space="preserve"> قانون پیش گفته و تسری ابطال مصوبات به زمان تصویب آنها موافقت نشد</w:t>
      </w:r>
      <w:r w:rsidRPr="00940FD7">
        <w:rPr>
          <w:rFonts w:ascii="inherit" w:eastAsia="Times New Roman" w:hAnsi="inherit" w:cs="Courier New"/>
          <w:color w:val="333333"/>
          <w:sz w:val="24"/>
          <w:szCs w:val="24"/>
        </w:rPr>
        <w:t>.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</w:p>
    <w:p w:rsid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/>
          <w:color w:val="333333"/>
          <w:sz w:val="24"/>
          <w:szCs w:val="24"/>
        </w:rPr>
      </w:pPr>
      <w:r w:rsidRPr="00940FD7">
        <w:rPr>
          <w:rFonts w:ascii="inherit" w:eastAsia="Times New Roman" w:hAnsi="inherit" w:cs="Courier New"/>
          <w:color w:val="333333"/>
          <w:sz w:val="24"/>
          <w:szCs w:val="24"/>
          <w:rtl/>
        </w:rPr>
        <w:t>رئیس هیأت عمومی دیوان عدالت اداری ـ محمدکاظم بهرامی</w:t>
      </w:r>
    </w:p>
    <w:p w:rsidR="00940FD7" w:rsidRPr="00940FD7" w:rsidRDefault="00940FD7" w:rsidP="00940F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432" w:lineRule="atLeast"/>
        <w:jc w:val="both"/>
        <w:textAlignment w:val="baseline"/>
        <w:rPr>
          <w:rFonts w:ascii="inherit" w:eastAsia="Times New Roman" w:hAnsi="inherit" w:cs="Courier New" w:hint="cs"/>
          <w:color w:val="333333"/>
          <w:sz w:val="24"/>
          <w:szCs w:val="24"/>
          <w:rtl/>
          <w:lang w:bidi="fa-IR"/>
        </w:rPr>
      </w:pPr>
      <w:r>
        <w:rPr>
          <w:rFonts w:ascii="inherit" w:eastAsia="Times New Roman" w:hAnsi="inherit" w:cs="Courier New" w:hint="cs"/>
          <w:color w:val="333333"/>
          <w:sz w:val="24"/>
          <w:szCs w:val="24"/>
          <w:rtl/>
          <w:lang w:bidi="fa-IR"/>
        </w:rPr>
        <w:t xml:space="preserve">منبع : مرکز پژوهش های مجلس شورای اسلامی </w:t>
      </w:r>
    </w:p>
    <w:p w:rsidR="00D16C67" w:rsidRDefault="00D16C67" w:rsidP="00940FD7">
      <w:pPr>
        <w:bidi/>
        <w:jc w:val="both"/>
      </w:pPr>
    </w:p>
    <w:p w:rsidR="00940FD7" w:rsidRDefault="00940FD7" w:rsidP="00940FD7">
      <w:pPr>
        <w:bidi/>
        <w:jc w:val="both"/>
      </w:pPr>
    </w:p>
    <w:sectPr w:rsidR="00940FD7" w:rsidSect="00940FD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E9" w:rsidRDefault="00AB33E9" w:rsidP="00940FD7">
      <w:pPr>
        <w:spacing w:after="0" w:line="240" w:lineRule="auto"/>
      </w:pPr>
      <w:r>
        <w:separator/>
      </w:r>
    </w:p>
  </w:endnote>
  <w:endnote w:type="continuationSeparator" w:id="0">
    <w:p w:rsidR="00AB33E9" w:rsidRDefault="00AB33E9" w:rsidP="00940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tra-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541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0FD7" w:rsidRDefault="00940F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0FD7" w:rsidRDefault="00940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E9" w:rsidRDefault="00AB33E9" w:rsidP="00940FD7">
      <w:pPr>
        <w:spacing w:after="0" w:line="240" w:lineRule="auto"/>
      </w:pPr>
      <w:r>
        <w:separator/>
      </w:r>
    </w:p>
  </w:footnote>
  <w:footnote w:type="continuationSeparator" w:id="0">
    <w:p w:rsidR="00AB33E9" w:rsidRDefault="00AB33E9" w:rsidP="00940F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D7"/>
    <w:rsid w:val="00940FD7"/>
    <w:rsid w:val="00AB33E9"/>
    <w:rsid w:val="00D1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D7"/>
  </w:style>
  <w:style w:type="paragraph" w:styleId="Footer">
    <w:name w:val="footer"/>
    <w:basedOn w:val="Normal"/>
    <w:link w:val="FooterChar"/>
    <w:uiPriority w:val="99"/>
    <w:unhideWhenUsed/>
    <w:rsid w:val="0094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FD7"/>
  </w:style>
  <w:style w:type="paragraph" w:styleId="Footer">
    <w:name w:val="footer"/>
    <w:basedOn w:val="Normal"/>
    <w:link w:val="FooterChar"/>
    <w:uiPriority w:val="99"/>
    <w:unhideWhenUsed/>
    <w:rsid w:val="00940F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1897</Words>
  <Characters>10814</Characters>
  <Application>Microsoft Office Word</Application>
  <DocSecurity>0</DocSecurity>
  <Lines>90</Lines>
  <Paragraphs>25</Paragraphs>
  <ScaleCrop>false</ScaleCrop>
  <Company/>
  <LinksUpToDate>false</LinksUpToDate>
  <CharactersWithSpaces>12686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Moloki</dc:creator>
  <cp:keywords/>
  <dc:description/>
  <cp:lastModifiedBy>Moloki</cp:lastModifiedBy>
  <cp:revision>2</cp:revision>
  <dcterms:created xsi:type="dcterms:W3CDTF">2018-10-20T18:58:00Z</dcterms:created>
  <dcterms:modified xsi:type="dcterms:W3CDTF">2018-10-20T19:03:00Z</dcterms:modified>
</cp:coreProperties>
</file>